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F4B42" w14:textId="77777777" w:rsidR="00FF4A26" w:rsidRDefault="00F721E7">
      <w:pPr>
        <w:pStyle w:val="BodyText"/>
        <w:ind w:left="3632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38C6AD3" wp14:editId="6CEB140A">
            <wp:simplePos x="0" y="0"/>
            <wp:positionH relativeFrom="page">
              <wp:posOffset>0</wp:posOffset>
            </wp:positionH>
            <wp:positionV relativeFrom="page">
              <wp:posOffset>9570719</wp:posOffset>
            </wp:positionV>
            <wp:extent cx="7772400" cy="4876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116CB959" wp14:editId="130F4C99">
            <wp:extent cx="3228377" cy="6766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377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6EEE0" w14:textId="77777777" w:rsidR="00FF4A26" w:rsidRDefault="00FF4A26">
      <w:pPr>
        <w:pStyle w:val="BodyText"/>
        <w:rPr>
          <w:rFonts w:ascii="Times New Roman"/>
          <w:sz w:val="20"/>
        </w:rPr>
      </w:pPr>
    </w:p>
    <w:p w14:paraId="4DE707A7" w14:textId="77777777" w:rsidR="00FF4A26" w:rsidRDefault="00FF4A26">
      <w:pPr>
        <w:pStyle w:val="BodyText"/>
        <w:rPr>
          <w:rFonts w:ascii="Times New Roman"/>
          <w:sz w:val="20"/>
        </w:rPr>
      </w:pPr>
    </w:p>
    <w:p w14:paraId="331D6A4F" w14:textId="77777777" w:rsidR="00FF4A26" w:rsidRDefault="00FF4A26">
      <w:pPr>
        <w:pStyle w:val="BodyText"/>
        <w:rPr>
          <w:rFonts w:ascii="Times New Roman"/>
          <w:sz w:val="20"/>
        </w:rPr>
      </w:pPr>
    </w:p>
    <w:p w14:paraId="0A842DF9" w14:textId="77777777" w:rsidR="00FF4A26" w:rsidRDefault="00FF4A26">
      <w:pPr>
        <w:pStyle w:val="BodyText"/>
        <w:rPr>
          <w:rFonts w:ascii="Times New Roman"/>
          <w:sz w:val="20"/>
        </w:rPr>
      </w:pPr>
    </w:p>
    <w:p w14:paraId="0BE451B2" w14:textId="77777777" w:rsidR="00FF4A26" w:rsidRDefault="00FF4A26">
      <w:pPr>
        <w:pStyle w:val="BodyText"/>
        <w:spacing w:before="8"/>
        <w:rPr>
          <w:rFonts w:ascii="Times New Roman"/>
          <w:sz w:val="18"/>
        </w:rPr>
      </w:pPr>
    </w:p>
    <w:p w14:paraId="511EE1E5" w14:textId="77777777" w:rsidR="00FF4A26" w:rsidRDefault="00F721E7">
      <w:pPr>
        <w:pStyle w:val="BodyText"/>
        <w:spacing w:before="92" w:line="501" w:lineRule="auto"/>
        <w:ind w:left="720" w:right="4483"/>
      </w:pPr>
      <w:r>
        <w:rPr>
          <w:color w:val="231F20"/>
        </w:rPr>
        <w:t>Subject: A Plan That Will Positively Impact [Your Company Name] Hi [Your Boss’ Name],</w:t>
      </w:r>
    </w:p>
    <w:p w14:paraId="28CCEBEE" w14:textId="512B7762" w:rsidR="00FF4A26" w:rsidRDefault="00F721E7">
      <w:pPr>
        <w:pStyle w:val="BodyText"/>
        <w:spacing w:line="249" w:lineRule="auto"/>
        <w:ind w:left="720" w:right="655"/>
      </w:pPr>
      <w:r>
        <w:rPr>
          <w:color w:val="231F20"/>
        </w:rPr>
        <w:t xml:space="preserve">I would like to go to </w:t>
      </w:r>
      <w:hyperlink r:id="rId6" w:history="1">
        <w:proofErr w:type="spellStart"/>
        <w:r w:rsidRPr="004B374D">
          <w:rPr>
            <w:rStyle w:val="Hyperlink"/>
          </w:rPr>
          <w:t>DigitalMarketer’s</w:t>
        </w:r>
        <w:proofErr w:type="spellEnd"/>
      </w:hyperlink>
      <w:r>
        <w:rPr>
          <w:color w:val="231F20"/>
        </w:rPr>
        <w:t xml:space="preserve"> </w:t>
      </w:r>
      <w:hyperlink r:id="rId7" w:history="1">
        <w:r w:rsidRPr="004B374D">
          <w:rPr>
            <w:rStyle w:val="Hyperlink"/>
          </w:rPr>
          <w:t>Traffic &amp; Conversion Summit</w:t>
        </w:r>
      </w:hyperlink>
      <w:bookmarkStart w:id="0" w:name="_GoBack"/>
      <w:bookmarkEnd w:id="0"/>
      <w:r>
        <w:rPr>
          <w:color w:val="231F20"/>
        </w:rPr>
        <w:t xml:space="preserve"> on February 25-27, 2019, in San Diego, CA. Attending will have a positive impact on our business. Here’s why:</w:t>
      </w:r>
    </w:p>
    <w:p w14:paraId="5883C5DA" w14:textId="77777777" w:rsidR="00FF4A26" w:rsidRDefault="00FF4A26">
      <w:pPr>
        <w:pStyle w:val="BodyText"/>
        <w:spacing w:before="1"/>
        <w:rPr>
          <w:sz w:val="25"/>
        </w:rPr>
      </w:pPr>
    </w:p>
    <w:p w14:paraId="524A2578" w14:textId="77777777" w:rsidR="00FF4A26" w:rsidRDefault="00F721E7">
      <w:pPr>
        <w:pStyle w:val="BodyText"/>
        <w:spacing w:line="249" w:lineRule="auto"/>
        <w:ind w:left="720" w:right="979"/>
        <w:jc w:val="both"/>
      </w:pPr>
      <w:proofErr w:type="spellStart"/>
      <w:r>
        <w:rPr>
          <w:color w:val="231F20"/>
        </w:rPr>
        <w:t>T&amp;C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largest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marketing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North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America,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focusing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latest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</w:rPr>
        <w:t>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marketing.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And it’s more than your typical “Rah! Rah!” pump-you-up conference. It’s 3 days of actionable strategies and content. In fact, </w:t>
      </w:r>
      <w:proofErr w:type="spellStart"/>
      <w:r>
        <w:rPr>
          <w:color w:val="231F20"/>
        </w:rPr>
        <w:t>DigitalMarketer</w:t>
      </w:r>
      <w:proofErr w:type="spellEnd"/>
      <w:r>
        <w:rPr>
          <w:color w:val="231F20"/>
        </w:rPr>
        <w:t xml:space="preserve"> has a strict “no theory” policy when it comes to their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sessions.</w:t>
      </w:r>
    </w:p>
    <w:p w14:paraId="018C4E4E" w14:textId="77777777" w:rsidR="00FF4A26" w:rsidRDefault="00F721E7">
      <w:pPr>
        <w:pStyle w:val="BodyText"/>
        <w:spacing w:before="3" w:line="249" w:lineRule="auto"/>
        <w:ind w:left="720" w:right="655"/>
      </w:pPr>
      <w:r>
        <w:rPr>
          <w:color w:val="231F20"/>
        </w:rPr>
        <w:t>I’ll hear from marketers an</w:t>
      </w:r>
      <w:r>
        <w:rPr>
          <w:color w:val="231F20"/>
        </w:rPr>
        <w:t xml:space="preserve">d business owners who’ve actually done it, gaining insight from keynote speakers like </w:t>
      </w:r>
      <w:proofErr w:type="spellStart"/>
      <w:r>
        <w:rPr>
          <w:color w:val="231F20"/>
        </w:rPr>
        <w:t>Daymond</w:t>
      </w:r>
      <w:proofErr w:type="spellEnd"/>
      <w:r>
        <w:rPr>
          <w:color w:val="231F20"/>
        </w:rPr>
        <w:t xml:space="preserve"> John, Dr. Robert Cialdini, Dave Asprey, Mari Smith, and [List Speakers You’re Excited About].</w:t>
      </w:r>
    </w:p>
    <w:p w14:paraId="7EA4B46A" w14:textId="77777777" w:rsidR="00FF4A26" w:rsidRDefault="00FF4A26">
      <w:pPr>
        <w:pStyle w:val="BodyText"/>
        <w:spacing w:before="4"/>
        <w:rPr>
          <w:sz w:val="25"/>
        </w:rPr>
      </w:pPr>
    </w:p>
    <w:p w14:paraId="0FAA3B8D" w14:textId="77777777" w:rsidR="00FF4A26" w:rsidRDefault="00F721E7">
      <w:pPr>
        <w:pStyle w:val="BodyText"/>
        <w:spacing w:line="249" w:lineRule="auto"/>
        <w:ind w:left="720" w:right="655"/>
      </w:pPr>
      <w:r>
        <w:rPr>
          <w:color w:val="231F20"/>
        </w:rPr>
        <w:t xml:space="preserve">And this is why I’m really excited—to go to </w:t>
      </w:r>
      <w:proofErr w:type="spellStart"/>
      <w:r>
        <w:rPr>
          <w:color w:val="231F20"/>
        </w:rPr>
        <w:t>T&amp;C</w:t>
      </w:r>
      <w:proofErr w:type="spellEnd"/>
      <w:r>
        <w:rPr>
          <w:color w:val="231F20"/>
        </w:rPr>
        <w:t xml:space="preserve"> and bring that know</w:t>
      </w:r>
      <w:r>
        <w:rPr>
          <w:color w:val="231F20"/>
        </w:rPr>
        <w:t>ledge back to our company. To bring back a plan that will have a positive impact on our business that we can start implementing on the Monday I return.</w:t>
      </w:r>
    </w:p>
    <w:p w14:paraId="10BB449A" w14:textId="77777777" w:rsidR="00FF4A26" w:rsidRDefault="00FF4A26">
      <w:pPr>
        <w:pStyle w:val="BodyText"/>
        <w:spacing w:before="3"/>
        <w:rPr>
          <w:sz w:val="25"/>
        </w:rPr>
      </w:pPr>
    </w:p>
    <w:p w14:paraId="7B437A25" w14:textId="3C52AF5E" w:rsidR="00FF4A26" w:rsidRDefault="00F721E7">
      <w:pPr>
        <w:pStyle w:val="BodyText"/>
        <w:spacing w:line="249" w:lineRule="auto"/>
        <w:ind w:left="720" w:right="721"/>
      </w:pPr>
      <w:r>
        <w:rPr>
          <w:color w:val="231F20"/>
        </w:rPr>
        <w:t>Plus, with 5,500+ attendees every year, the event will also give me a unique opportunity to connect wit</w:t>
      </w:r>
      <w:r>
        <w:rPr>
          <w:color w:val="231F20"/>
        </w:rPr>
        <w:t xml:space="preserve">h thousands of other marketers, business owners, agencies, and the </w:t>
      </w:r>
      <w:proofErr w:type="spellStart"/>
      <w:r>
        <w:rPr>
          <w:color w:val="231F20"/>
        </w:rPr>
        <w:t>DigitalMarketer</w:t>
      </w:r>
      <w:proofErr w:type="spellEnd"/>
      <w:r>
        <w:rPr>
          <w:color w:val="231F20"/>
        </w:rPr>
        <w:t xml:space="preserve"> team at night</w:t>
      </w:r>
      <w:r w:rsidR="004B374D">
        <w:rPr>
          <w:color w:val="231F20"/>
        </w:rPr>
        <w:t>ly</w:t>
      </w:r>
      <w:r>
        <w:rPr>
          <w:color w:val="231F20"/>
        </w:rPr>
        <w:t xml:space="preserve"> networking events. I’ll be able to exchange ideas and get solutions </w:t>
      </w:r>
      <w:r w:rsidR="004B374D">
        <w:rPr>
          <w:color w:val="231F20"/>
        </w:rPr>
        <w:t>to the challenges our organiza</w:t>
      </w:r>
      <w:r>
        <w:rPr>
          <w:color w:val="231F20"/>
        </w:rPr>
        <w:t>tion is facing.</w:t>
      </w:r>
    </w:p>
    <w:p w14:paraId="66B1D21A" w14:textId="77777777" w:rsidR="00FF4A26" w:rsidRDefault="00FF4A26">
      <w:pPr>
        <w:pStyle w:val="BodyText"/>
        <w:spacing w:before="4"/>
        <w:rPr>
          <w:sz w:val="25"/>
        </w:rPr>
      </w:pPr>
    </w:p>
    <w:p w14:paraId="4ED6289B" w14:textId="77777777" w:rsidR="00FF4A26" w:rsidRDefault="00F721E7">
      <w:pPr>
        <w:pStyle w:val="BodyText"/>
        <w:spacing w:before="1"/>
        <w:ind w:left="720"/>
      </w:pPr>
      <w:r>
        <w:rPr>
          <w:color w:val="231F20"/>
        </w:rPr>
        <w:t>Right now, they’re running a promo and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T&amp;C</w:t>
      </w:r>
      <w:proofErr w:type="spellEnd"/>
      <w:r>
        <w:rPr>
          <w:color w:val="231F20"/>
        </w:rPr>
        <w:t xml:space="preserve"> tickets are $895. If we jump on it now, we can save</w:t>
      </w:r>
    </w:p>
    <w:p w14:paraId="08E09123" w14:textId="77777777" w:rsidR="00FF4A26" w:rsidRDefault="00F721E7">
      <w:pPr>
        <w:pStyle w:val="BodyText"/>
        <w:spacing w:before="12" w:line="249" w:lineRule="auto"/>
        <w:ind w:left="720" w:right="655"/>
      </w:pPr>
      <w:r>
        <w:rPr>
          <w:color w:val="231F20"/>
        </w:rPr>
        <w:t>$1,700—that’s the price of another ticket plus food... basically pays for [Name of Coworker You Want to Join] to go, too!</w:t>
      </w:r>
    </w:p>
    <w:p w14:paraId="2A2CA27D" w14:textId="77777777" w:rsidR="00FF4A26" w:rsidRDefault="00FF4A26">
      <w:pPr>
        <w:pStyle w:val="BodyText"/>
        <w:spacing w:before="2"/>
        <w:rPr>
          <w:sz w:val="25"/>
        </w:rPr>
      </w:pPr>
    </w:p>
    <w:p w14:paraId="0D6266C9" w14:textId="77777777" w:rsidR="00FF4A26" w:rsidRDefault="00F721E7">
      <w:pPr>
        <w:pStyle w:val="BodyText"/>
        <w:spacing w:line="249" w:lineRule="auto"/>
        <w:ind w:left="720" w:right="761"/>
      </w:pPr>
      <w:r>
        <w:rPr>
          <w:color w:val="231F20"/>
        </w:rPr>
        <w:t>I’ve also estimated the total cost to attend—from travel expenses to food—which I can send your way if you’re curious.</w:t>
      </w:r>
    </w:p>
    <w:p w14:paraId="130DEA8A" w14:textId="77777777" w:rsidR="00FF4A26" w:rsidRDefault="00FF4A26">
      <w:pPr>
        <w:pStyle w:val="BodyText"/>
        <w:spacing w:before="2"/>
        <w:rPr>
          <w:sz w:val="25"/>
        </w:rPr>
      </w:pPr>
    </w:p>
    <w:p w14:paraId="17EB687B" w14:textId="77777777" w:rsidR="00FF4A26" w:rsidRDefault="00F721E7">
      <w:pPr>
        <w:pStyle w:val="BodyText"/>
        <w:spacing w:before="1" w:line="249" w:lineRule="auto"/>
        <w:ind w:left="720" w:right="655"/>
      </w:pPr>
      <w:proofErr w:type="spellStart"/>
      <w:r>
        <w:rPr>
          <w:color w:val="231F20"/>
        </w:rPr>
        <w:t>T&amp;C</w:t>
      </w:r>
      <w:proofErr w:type="spellEnd"/>
      <w:r>
        <w:rPr>
          <w:color w:val="231F20"/>
        </w:rPr>
        <w:t xml:space="preserve"> is a wort</w:t>
      </w:r>
      <w:r>
        <w:rPr>
          <w:color w:val="231F20"/>
        </w:rPr>
        <w:t>hwhile investment. I will be able to discover new ideas, create meaningful connections, and learn new skills that I can apply in my day-to-day work and help move [Your Company Name] forward.</w:t>
      </w:r>
    </w:p>
    <w:p w14:paraId="3D1400F0" w14:textId="77777777" w:rsidR="00FF4A26" w:rsidRDefault="00FF4A26">
      <w:pPr>
        <w:pStyle w:val="BodyText"/>
        <w:spacing w:before="3"/>
        <w:rPr>
          <w:sz w:val="25"/>
        </w:rPr>
      </w:pPr>
    </w:p>
    <w:p w14:paraId="4374D140" w14:textId="77777777" w:rsidR="00FF4A26" w:rsidRDefault="00F721E7">
      <w:pPr>
        <w:pStyle w:val="BodyText"/>
        <w:spacing w:line="249" w:lineRule="auto"/>
        <w:ind w:left="720" w:right="9445"/>
      </w:pPr>
      <w:r>
        <w:rPr>
          <w:color w:val="231F20"/>
        </w:rPr>
        <w:t>What do you think? [Your Name]</w:t>
      </w:r>
    </w:p>
    <w:sectPr w:rsidR="00FF4A26">
      <w:type w:val="continuous"/>
      <w:pgSz w:w="12240" w:h="15840"/>
      <w:pgMar w:top="7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A26"/>
    <w:rsid w:val="004B374D"/>
    <w:rsid w:val="00F721E7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8CC49"/>
  <w15:docId w15:val="{ED6C23A0-6D3D-7F48-AE43-280CB009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B37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afficandconversionsummi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gitalmarketer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Douglas</cp:lastModifiedBy>
  <cp:revision>2</cp:revision>
  <dcterms:created xsi:type="dcterms:W3CDTF">2018-08-30T17:08:00Z</dcterms:created>
  <dcterms:modified xsi:type="dcterms:W3CDTF">2018-08-30T17:57:00Z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2018-08-30T00:00:00Z</vt:filetime>
  </property>
</Properties>
</file>